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64AF" w14:textId="77777777" w:rsidR="008F24B2" w:rsidRDefault="008F24B2" w:rsidP="00295FE6">
      <w:pPr>
        <w:spacing w:line="276" w:lineRule="auto"/>
        <w:contextualSpacing/>
        <w:jc w:val="center"/>
        <w:rPr>
          <w:b/>
          <w:bCs/>
          <w:sz w:val="28"/>
          <w:szCs w:val="28"/>
          <w:u w:val="single"/>
        </w:rPr>
      </w:pPr>
    </w:p>
    <w:p w14:paraId="0D2B3793" w14:textId="0B582A17" w:rsidR="00295FE6" w:rsidRPr="00295FE6" w:rsidRDefault="00295FE6" w:rsidP="00295FE6">
      <w:pPr>
        <w:spacing w:line="276" w:lineRule="auto"/>
        <w:contextualSpacing/>
        <w:jc w:val="center"/>
        <w:rPr>
          <w:rFonts w:cs="Arial"/>
          <w:b/>
          <w:bCs/>
          <w:sz w:val="28"/>
          <w:szCs w:val="28"/>
          <w:u w:val="single"/>
        </w:rPr>
      </w:pPr>
      <w:r w:rsidRPr="00295FE6">
        <w:rPr>
          <w:b/>
          <w:bCs/>
          <w:sz w:val="28"/>
          <w:szCs w:val="28"/>
          <w:u w:val="single"/>
        </w:rPr>
        <w:t xml:space="preserve">AVG Verklaring </w:t>
      </w:r>
      <w:proofErr w:type="spellStart"/>
      <w:r w:rsidRPr="00295FE6">
        <w:rPr>
          <w:b/>
          <w:bCs/>
          <w:sz w:val="28"/>
          <w:szCs w:val="28"/>
          <w:u w:val="single"/>
        </w:rPr>
        <w:t>Aware</w:t>
      </w:r>
      <w:proofErr w:type="spellEnd"/>
      <w:r w:rsidRPr="00295FE6">
        <w:rPr>
          <w:b/>
          <w:bCs/>
          <w:sz w:val="28"/>
          <w:szCs w:val="28"/>
          <w:u w:val="single"/>
        </w:rPr>
        <w:t>-NES-praktijk</w:t>
      </w:r>
    </w:p>
    <w:p w14:paraId="52510098" w14:textId="77777777" w:rsidR="00295FE6" w:rsidRDefault="00295FE6" w:rsidP="00295FE6">
      <w:pPr>
        <w:spacing w:line="276" w:lineRule="auto"/>
        <w:contextualSpacing/>
        <w:rPr>
          <w:rFonts w:cs="Arial"/>
          <w:b/>
          <w:sz w:val="24"/>
          <w:u w:val="single"/>
        </w:rPr>
      </w:pPr>
    </w:p>
    <w:p w14:paraId="642A7331" w14:textId="4DFFB19B" w:rsidR="00295FE6" w:rsidRDefault="00295FE6" w:rsidP="00295FE6">
      <w:pPr>
        <w:spacing w:line="276" w:lineRule="auto"/>
        <w:contextualSpacing/>
        <w:rPr>
          <w:rFonts w:cs="Arial"/>
          <w:b/>
          <w:sz w:val="24"/>
          <w:u w:val="single"/>
        </w:rPr>
      </w:pPr>
      <w:r w:rsidRPr="00B71461">
        <w:rPr>
          <w:rFonts w:cs="Arial"/>
          <w:b/>
          <w:sz w:val="24"/>
          <w:u w:val="single"/>
        </w:rPr>
        <w:t>Privacy</w:t>
      </w:r>
      <w:r>
        <w:rPr>
          <w:rFonts w:cs="Arial"/>
          <w:b/>
          <w:sz w:val="24"/>
          <w:u w:val="single"/>
        </w:rPr>
        <w:t>, Dossier en Bescherming Medische- en Persoonsgegevens</w:t>
      </w:r>
    </w:p>
    <w:p w14:paraId="4B92006F" w14:textId="77777777" w:rsidR="00295FE6" w:rsidRPr="00913D32" w:rsidRDefault="00295FE6" w:rsidP="00295FE6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De hieronder genoemde maatregelen ter bescherming van uw medische- en persoonsgegevens, zijn voortgekomen uit de WGBO (Wet op de Geneeskundige Behandelovereenkomsten), en de nieuwe AVG (</w:t>
      </w:r>
      <w:r w:rsidRPr="004C1ED0">
        <w:rPr>
          <w:rFonts w:cs="Arial"/>
          <w:b/>
          <w:bCs/>
          <w:szCs w:val="22"/>
        </w:rPr>
        <w:t>Algemene Verordening Gegevensbescherming),</w:t>
      </w:r>
      <w:r>
        <w:rPr>
          <w:rFonts w:cs="Arial"/>
          <w:szCs w:val="22"/>
        </w:rPr>
        <w:t xml:space="preserve"> een nieuwe Europese privacywet die vanaf 25-5-18 in werking is, en die de WBP (Wet Bescherming Persoonsgegevens) vervangt.</w:t>
      </w:r>
    </w:p>
    <w:p w14:paraId="3B276FCD" w14:textId="77777777" w:rsidR="00295FE6" w:rsidRPr="00913D32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cs="Arial"/>
          <w:szCs w:val="22"/>
        </w:rPr>
      </w:pPr>
      <w:r w:rsidRPr="00913D32">
        <w:rPr>
          <w:rFonts w:cs="Arial"/>
          <w:szCs w:val="22"/>
        </w:rPr>
        <w:t>Voor een goede b</w:t>
      </w:r>
      <w:r>
        <w:rPr>
          <w:rFonts w:cs="Arial"/>
          <w:szCs w:val="22"/>
        </w:rPr>
        <w:t>ehandeling is het noodzakelijk, d</w:t>
      </w:r>
      <w:r w:rsidRPr="00913D32">
        <w:rPr>
          <w:rFonts w:cs="Arial"/>
          <w:szCs w:val="22"/>
        </w:rPr>
        <w:t>at ik, als uw behandelaar, een dossier aanleg, en dit is ook een wettelijke plicht, zoals vastgelegd in de WGBO. Vanzelfsprekend mag u erop rekenen dat ik zorgvuldig omga met uw persoonlijke- en medische gegevens, en geldt hier een wettelijke geheimhoudingsplicht.</w:t>
      </w:r>
    </w:p>
    <w:p w14:paraId="72F8DE44" w14:textId="77777777" w:rsidR="00295FE6" w:rsidRPr="00E75159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cs="Arial"/>
          <w:szCs w:val="22"/>
        </w:rPr>
      </w:pPr>
      <w:r w:rsidRPr="00E75159">
        <w:rPr>
          <w:rFonts w:cs="Arial"/>
          <w:szCs w:val="22"/>
        </w:rPr>
        <w:t xml:space="preserve">Uw dossier wordt - zoals bepaald in de wet - achter slot en grendel bewaard, en de digitale gegevens worden met diverse </w:t>
      </w:r>
      <w:r>
        <w:rPr>
          <w:rFonts w:cs="Arial"/>
          <w:szCs w:val="22"/>
        </w:rPr>
        <w:t>wachtwoorden</w:t>
      </w:r>
      <w:r w:rsidRPr="00E75159">
        <w:rPr>
          <w:rFonts w:cs="Arial"/>
          <w:szCs w:val="22"/>
        </w:rPr>
        <w:t xml:space="preserve"> beveiligd.</w:t>
      </w:r>
    </w:p>
    <w:p w14:paraId="5073CBE4" w14:textId="77777777" w:rsidR="00295FE6" w:rsidRPr="00E75159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asciiTheme="majorHAnsi" w:hAnsiTheme="majorHAnsi" w:cs="Lucida Sans Unicode"/>
          <w:szCs w:val="22"/>
        </w:rPr>
      </w:pPr>
      <w:r w:rsidRPr="00E75159">
        <w:rPr>
          <w:rFonts w:asciiTheme="majorHAnsi" w:hAnsiTheme="majorHAnsi" w:cs="Lucida Sans Unicode"/>
          <w:szCs w:val="22"/>
        </w:rPr>
        <w:t>De wettelijke bewaarterm</w:t>
      </w:r>
      <w:r>
        <w:rPr>
          <w:rFonts w:asciiTheme="majorHAnsi" w:hAnsiTheme="majorHAnsi" w:cs="Lucida Sans Unicode"/>
          <w:szCs w:val="22"/>
        </w:rPr>
        <w:t>ijn voor medische gegevens is 20</w:t>
      </w:r>
      <w:r w:rsidRPr="00E75159">
        <w:rPr>
          <w:rFonts w:asciiTheme="majorHAnsi" w:hAnsiTheme="majorHAnsi" w:cs="Lucida Sans Unicode"/>
          <w:szCs w:val="22"/>
        </w:rPr>
        <w:t xml:space="preserve"> jaar</w:t>
      </w:r>
      <w:r>
        <w:rPr>
          <w:rFonts w:asciiTheme="majorHAnsi" w:hAnsiTheme="majorHAnsi" w:cs="Lucida Sans Unicode"/>
          <w:szCs w:val="22"/>
        </w:rPr>
        <w:t>,</w:t>
      </w:r>
      <w:r w:rsidRPr="00E75159">
        <w:rPr>
          <w:rFonts w:asciiTheme="majorHAnsi" w:hAnsiTheme="majorHAnsi" w:cs="Lucida Sans Unicode"/>
          <w:szCs w:val="22"/>
        </w:rPr>
        <w:t xml:space="preserve"> gerekend vanaf de datum van vastlegging van ieder afzonderlijk gegeven. De termijn kan langer zijn indien dit noodzakelijk is met het oog op de behandeling (bijvoorbeeld indien iemand een chronische </w:t>
      </w:r>
      <w:r>
        <w:rPr>
          <w:rFonts w:asciiTheme="majorHAnsi" w:hAnsiTheme="majorHAnsi" w:cs="Lucida Sans Unicode"/>
          <w:szCs w:val="22"/>
        </w:rPr>
        <w:t xml:space="preserve">en/of erfelijke </w:t>
      </w:r>
      <w:r w:rsidRPr="00E75159">
        <w:rPr>
          <w:rFonts w:asciiTheme="majorHAnsi" w:hAnsiTheme="majorHAnsi" w:cs="Lucida Sans Unicode"/>
          <w:szCs w:val="22"/>
        </w:rPr>
        <w:t>ziekte heeft). Voor minderjarigen g</w:t>
      </w:r>
      <w:r>
        <w:rPr>
          <w:rFonts w:asciiTheme="majorHAnsi" w:hAnsiTheme="majorHAnsi" w:cs="Lucida Sans Unicode"/>
          <w:szCs w:val="22"/>
        </w:rPr>
        <w:t>eldt dat de bewaartermijn van 20</w:t>
      </w:r>
      <w:r w:rsidRPr="00E75159">
        <w:rPr>
          <w:rFonts w:asciiTheme="majorHAnsi" w:hAnsiTheme="majorHAnsi" w:cs="Lucida Sans Unicode"/>
          <w:szCs w:val="22"/>
        </w:rPr>
        <w:t xml:space="preserve"> jaar ingaat, vanaf het achttiende levensjaar. Deze gegevens moeten dus bewaard blijven tot het 3</w:t>
      </w:r>
      <w:r>
        <w:rPr>
          <w:rFonts w:asciiTheme="majorHAnsi" w:hAnsiTheme="majorHAnsi" w:cs="Lucida Sans Unicode"/>
          <w:szCs w:val="22"/>
        </w:rPr>
        <w:t>9</w:t>
      </w:r>
      <w:r w:rsidRPr="00E75159">
        <w:rPr>
          <w:rFonts w:asciiTheme="majorHAnsi" w:hAnsiTheme="majorHAnsi" w:cs="Lucida Sans Unicode"/>
          <w:szCs w:val="22"/>
          <w:bdr w:val="none" w:sz="0" w:space="0" w:color="auto" w:frame="1"/>
          <w:vertAlign w:val="superscript"/>
        </w:rPr>
        <w:t>e</w:t>
      </w:r>
      <w:r w:rsidRPr="00E75159">
        <w:rPr>
          <w:rFonts w:asciiTheme="majorHAnsi" w:hAnsiTheme="majorHAnsi" w:cs="Lucida Sans Unicode"/>
          <w:szCs w:val="22"/>
        </w:rPr>
        <w:t> levensjaar behalve bij eerder overlijden van de minderjarige. D</w:t>
      </w:r>
      <w:r>
        <w:rPr>
          <w:rFonts w:asciiTheme="majorHAnsi" w:hAnsiTheme="majorHAnsi" w:cs="Lucida Sans Unicode"/>
          <w:szCs w:val="22"/>
        </w:rPr>
        <w:t>an geldt de bewaartermijn van 20</w:t>
      </w:r>
      <w:r w:rsidRPr="00E75159">
        <w:rPr>
          <w:rFonts w:asciiTheme="majorHAnsi" w:hAnsiTheme="majorHAnsi" w:cs="Lucida Sans Unicode"/>
          <w:szCs w:val="22"/>
        </w:rPr>
        <w:t xml:space="preserve"> jaar vanaf de datum van overlijden. Voor overleden </w:t>
      </w:r>
      <w:r>
        <w:rPr>
          <w:rFonts w:asciiTheme="majorHAnsi" w:hAnsiTheme="majorHAnsi" w:cs="Lucida Sans Unicode"/>
          <w:szCs w:val="22"/>
        </w:rPr>
        <w:t>volwassenen dient het dossier 20</w:t>
      </w:r>
      <w:r w:rsidRPr="00E75159">
        <w:rPr>
          <w:rFonts w:asciiTheme="majorHAnsi" w:hAnsiTheme="majorHAnsi" w:cs="Lucida Sans Unicode"/>
          <w:szCs w:val="22"/>
        </w:rPr>
        <w:t xml:space="preserve"> jaar bewaard te blijven vanaf de laatste wijziging in het dossier over de behandeling of vanaf de datum van overlijden.</w:t>
      </w:r>
    </w:p>
    <w:p w14:paraId="0561C6F8" w14:textId="77777777" w:rsidR="00295FE6" w:rsidRPr="00E75159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cs="Arial"/>
          <w:szCs w:val="22"/>
        </w:rPr>
      </w:pPr>
      <w:r w:rsidRPr="00E75159">
        <w:rPr>
          <w:rFonts w:cs="Arial"/>
          <w:szCs w:val="22"/>
        </w:rPr>
        <w:t xml:space="preserve">Wanneer uw gegevens gedeeld worden met anderen (bv voor doorverwijzing, of waarneming), zal dit telkens en alleen met uw uitdrukkelijke toestemming gebeuren. </w:t>
      </w:r>
    </w:p>
    <w:p w14:paraId="131AC31B" w14:textId="77777777" w:rsidR="00295FE6" w:rsidRPr="00E75159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cs="Arial"/>
          <w:szCs w:val="22"/>
        </w:rPr>
      </w:pPr>
      <w:r w:rsidRPr="00E75159">
        <w:rPr>
          <w:rFonts w:cs="Arial"/>
          <w:szCs w:val="22"/>
        </w:rPr>
        <w:t>Bij eventuele intercollegiale toetsing worden persoonsgegevens geanonimiseerd.</w:t>
      </w:r>
    </w:p>
    <w:p w14:paraId="04BBA054" w14:textId="77777777" w:rsidR="00295FE6" w:rsidRPr="00E75159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cs="Arial"/>
          <w:szCs w:val="22"/>
        </w:rPr>
      </w:pPr>
      <w:r w:rsidRPr="00E75159">
        <w:rPr>
          <w:rFonts w:cs="Arial"/>
          <w:szCs w:val="22"/>
        </w:rPr>
        <w:t>U heeft recht op inzage</w:t>
      </w:r>
      <w:r>
        <w:rPr>
          <w:rFonts w:cs="Arial"/>
          <w:szCs w:val="22"/>
        </w:rPr>
        <w:t>, rectificatie en verwijdering</w:t>
      </w:r>
      <w:r w:rsidRPr="00E75159">
        <w:rPr>
          <w:rFonts w:cs="Arial"/>
          <w:szCs w:val="22"/>
        </w:rPr>
        <w:t xml:space="preserve"> van de bewaarde medische- en persoonsgegevens</w:t>
      </w:r>
      <w:r>
        <w:rPr>
          <w:rFonts w:cs="Arial"/>
          <w:szCs w:val="22"/>
        </w:rPr>
        <w:t>.</w:t>
      </w:r>
    </w:p>
    <w:p w14:paraId="2D026EDD" w14:textId="77777777" w:rsidR="00295FE6" w:rsidRPr="002D4A06" w:rsidRDefault="00295FE6" w:rsidP="00295FE6">
      <w:pPr>
        <w:pStyle w:val="Lijstalinea"/>
        <w:numPr>
          <w:ilvl w:val="0"/>
          <w:numId w:val="4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De Declaratie voor de Zorgverzekering bevat de volgende persoonsgegevens: Naam, </w:t>
      </w:r>
      <w:r w:rsidRPr="002D4A06">
        <w:rPr>
          <w:rFonts w:cs="Arial"/>
          <w:szCs w:val="22"/>
        </w:rPr>
        <w:t>geboortedatum, adres, ledennummer zorgverzekering. Het Burgerlijk Service Nummer wordt - ter bescherming van uw persoonsgegevens- niet meer opgenomen in dossier of op de declaraties.</w:t>
      </w:r>
    </w:p>
    <w:p w14:paraId="5163DE8A" w14:textId="77777777" w:rsidR="00295FE6" w:rsidRPr="002D4A06" w:rsidRDefault="00295FE6" w:rsidP="00295FE6">
      <w:pPr>
        <w:pStyle w:val="HoofdtekstA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</w:rPr>
      </w:pPr>
      <w:proofErr w:type="spellStart"/>
      <w:r w:rsidRPr="002D4A06">
        <w:rPr>
          <w:rFonts w:ascii="Calibri" w:hAnsi="Calibri" w:cs="Calibri"/>
          <w:color w:val="auto"/>
        </w:rPr>
        <w:t>Aware</w:t>
      </w:r>
      <w:proofErr w:type="spellEnd"/>
      <w:r w:rsidRPr="002D4A06">
        <w:rPr>
          <w:rFonts w:ascii="Calibri" w:hAnsi="Calibri" w:cs="Calibri"/>
          <w:color w:val="auto"/>
        </w:rPr>
        <w:t>-NES-praktijk voldoet - aantoonbaar - aan de volgende AVG-maatregelen:</w:t>
      </w:r>
    </w:p>
    <w:p w14:paraId="7F5D2E31" w14:textId="77777777" w:rsidR="00295FE6" w:rsidRPr="002D4A06" w:rsidRDefault="00295FE6" w:rsidP="00295FE6">
      <w:pPr>
        <w:pStyle w:val="HoofdtekstA"/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</w:rPr>
      </w:pPr>
      <w:proofErr w:type="gramStart"/>
      <w:r w:rsidRPr="002D4A06">
        <w:rPr>
          <w:rFonts w:ascii="Calibri" w:hAnsi="Calibri" w:cs="Calibri"/>
          <w:color w:val="auto"/>
        </w:rPr>
        <w:t>het</w:t>
      </w:r>
      <w:proofErr w:type="gramEnd"/>
      <w:r w:rsidRPr="002D4A06">
        <w:rPr>
          <w:rFonts w:ascii="Calibri" w:hAnsi="Calibri" w:cs="Calibri"/>
          <w:color w:val="auto"/>
        </w:rPr>
        <w:t xml:space="preserve"> bijhouden van een register van verwerkingsactiviteiten; </w:t>
      </w:r>
      <w:proofErr w:type="spellStart"/>
      <w:r w:rsidRPr="002D4A06">
        <w:rPr>
          <w:rFonts w:ascii="Calibri" w:hAnsi="Calibri" w:cs="Calibri"/>
          <w:color w:val="auto"/>
        </w:rPr>
        <w:t>dwz</w:t>
      </w:r>
      <w:proofErr w:type="spellEnd"/>
      <w:r w:rsidRPr="002D4A06">
        <w:rPr>
          <w:rFonts w:ascii="Calibri" w:hAnsi="Calibri" w:cs="Calibri"/>
          <w:color w:val="auto"/>
        </w:rPr>
        <w:t xml:space="preserve"> welke persoonsgegevens ik precies vastleg in het cliëntendossier of in een digitaal bestand, en voor welke doeleinden.</w:t>
      </w:r>
    </w:p>
    <w:p w14:paraId="1F72F0F8" w14:textId="5BBED320" w:rsidR="00FE0B58" w:rsidRPr="00FE0B58" w:rsidRDefault="00295FE6" w:rsidP="00FE0B58">
      <w:pPr>
        <w:pStyle w:val="HoofdtekstA"/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</w:rPr>
      </w:pPr>
      <w:proofErr w:type="gramStart"/>
      <w:r w:rsidRPr="002D4A06">
        <w:rPr>
          <w:rFonts w:ascii="Calibri" w:hAnsi="Calibri" w:cs="Calibri"/>
          <w:color w:val="auto"/>
        </w:rPr>
        <w:t>het</w:t>
      </w:r>
      <w:proofErr w:type="gramEnd"/>
      <w:r w:rsidRPr="002D4A06">
        <w:rPr>
          <w:rFonts w:ascii="Calibri" w:hAnsi="Calibri" w:cs="Calibri"/>
          <w:color w:val="auto"/>
        </w:rPr>
        <w:t xml:space="preserve"> (laten) uitvoeren van een veiligheidscontrole van het digitale cliëntendossier. </w:t>
      </w:r>
    </w:p>
    <w:p w14:paraId="41E7C1C6" w14:textId="675A8764" w:rsidR="00FE0B58" w:rsidRPr="00FE0B58" w:rsidRDefault="00295FE6" w:rsidP="00FE0B58">
      <w:pPr>
        <w:pStyle w:val="HoofdtekstA"/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</w:rPr>
      </w:pPr>
      <w:proofErr w:type="gramStart"/>
      <w:r w:rsidRPr="002D4A06">
        <w:rPr>
          <w:rFonts w:ascii="Calibri" w:hAnsi="Calibri" w:cs="Calibri"/>
          <w:color w:val="auto"/>
        </w:rPr>
        <w:t>het</w:t>
      </w:r>
      <w:proofErr w:type="gramEnd"/>
      <w:r w:rsidRPr="002D4A06">
        <w:rPr>
          <w:rFonts w:ascii="Calibri" w:hAnsi="Calibri" w:cs="Calibri"/>
          <w:color w:val="auto"/>
        </w:rPr>
        <w:t xml:space="preserve"> bijhouden van een register van evt. opgetreden datalekken, en hoe ik hiermee omga.</w:t>
      </w:r>
    </w:p>
    <w:p w14:paraId="390C79F1" w14:textId="77777777" w:rsidR="00295FE6" w:rsidRPr="002D4A06" w:rsidRDefault="00295FE6" w:rsidP="00295FE6">
      <w:pPr>
        <w:pStyle w:val="HoofdtekstA"/>
        <w:numPr>
          <w:ilvl w:val="0"/>
          <w:numId w:val="3"/>
        </w:numPr>
        <w:spacing w:line="276" w:lineRule="auto"/>
        <w:rPr>
          <w:rFonts w:ascii="Calibri" w:hAnsi="Calibri" w:cs="Calibri"/>
          <w:color w:val="auto"/>
        </w:rPr>
      </w:pPr>
      <w:proofErr w:type="gramStart"/>
      <w:r w:rsidRPr="002D4A06">
        <w:rPr>
          <w:rFonts w:ascii="Calibri" w:hAnsi="Calibri" w:cs="Calibri"/>
          <w:color w:val="auto"/>
        </w:rPr>
        <w:t>het</w:t>
      </w:r>
      <w:proofErr w:type="gramEnd"/>
      <w:r w:rsidRPr="002D4A06">
        <w:rPr>
          <w:rFonts w:ascii="Calibri" w:hAnsi="Calibri" w:cs="Calibri"/>
          <w:color w:val="auto"/>
        </w:rPr>
        <w:t xml:space="preserve"> aantonen dat een cliënt daadwerkelijk toestemming heeft gegeven voor het vastleggen van gegevens in het cliëntendossier. </w:t>
      </w:r>
    </w:p>
    <w:p w14:paraId="78436F73" w14:textId="4E178BFB" w:rsidR="00295FE6" w:rsidRPr="00295FE6" w:rsidRDefault="00295FE6"/>
    <w:sectPr w:rsidR="00295FE6" w:rsidRPr="00295FE6" w:rsidSect="00295FE6">
      <w:headerReference w:type="default" r:id="rId7"/>
      <w:footerReference w:type="default" r:id="rId8"/>
      <w:pgSz w:w="11906" w:h="16838"/>
      <w:pgMar w:top="1418" w:right="1021" w:bottom="1418" w:left="1418" w:header="90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76F9" w14:textId="77777777" w:rsidR="00DA32B5" w:rsidRDefault="00DA32B5" w:rsidP="00236445">
      <w:r>
        <w:separator/>
      </w:r>
    </w:p>
  </w:endnote>
  <w:endnote w:type="continuationSeparator" w:id="0">
    <w:p w14:paraId="4AF20033" w14:textId="77777777" w:rsidR="00DA32B5" w:rsidRDefault="00DA32B5" w:rsidP="0023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E021" w14:textId="1BDD07DA" w:rsidR="00A52649" w:rsidRDefault="00FE0B58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5635C1" wp14:editId="3B0D399F">
              <wp:simplePos x="0" y="0"/>
              <wp:positionH relativeFrom="column">
                <wp:posOffset>-905510</wp:posOffset>
              </wp:positionH>
              <wp:positionV relativeFrom="paragraph">
                <wp:posOffset>125095</wp:posOffset>
              </wp:positionV>
              <wp:extent cx="7658100" cy="62865"/>
              <wp:effectExtent l="0" t="0" r="12700" b="1333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58100" cy="62865"/>
                        <a:chOff x="-49" y="10685"/>
                        <a:chExt cx="12060" cy="99"/>
                      </a:xfrm>
                    </wpg:grpSpPr>
                    <wps:wsp>
                      <wps:cNvPr id="2" name="Line 6"/>
                      <wps:cNvCnPr/>
                      <wps:spPr bwMode="auto">
                        <a:xfrm>
                          <a:off x="-49" y="10685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9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7"/>
                      <wps:cNvCnPr/>
                      <wps:spPr bwMode="auto">
                        <a:xfrm>
                          <a:off x="-49" y="10784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BB5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2EF74" id="Group 5" o:spid="_x0000_s1026" style="position:absolute;margin-left:-71.3pt;margin-top:9.85pt;width:603pt;height:4.95pt;z-index:251658752" coordorigin="-49,10685" coordsize="12060,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">
              <v:line id="Line 6" o:spid="_x0000_s1027" style="position:absolute;visibility:visible;mso-wrap-style:square" from="-49,10685" to="12011,106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" strokecolor="#99f" strokeweight=".25pt"/>
              <v:line id="Line 7" o:spid="_x0000_s1028" style="position:absolute;visibility:visible;mso-wrap-style:square" from="-49,10784" to="12011,10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" strokecolor="#fbb537" strokeweight=".25pt"/>
            </v:group>
          </w:pict>
        </mc:Fallback>
      </mc:AlternateContent>
    </w:r>
  </w:p>
  <w:tbl>
    <w:tblPr>
      <w:tblpPr w:leftFromText="141" w:rightFromText="141" w:vertAnchor="text" w:horzAnchor="margin" w:tblpY="-56"/>
      <w:tblW w:w="8695" w:type="dxa"/>
      <w:tblLook w:val="01E0" w:firstRow="1" w:lastRow="1" w:firstColumn="1" w:lastColumn="1" w:noHBand="0" w:noVBand="0"/>
    </w:tblPr>
    <w:tblGrid>
      <w:gridCol w:w="2801"/>
      <w:gridCol w:w="2656"/>
      <w:gridCol w:w="3238"/>
    </w:tblGrid>
    <w:tr w:rsidR="007D6843" w:rsidRPr="00D8055D" w14:paraId="1B65B9E4" w14:textId="77777777" w:rsidTr="00FE0B58">
      <w:trPr>
        <w:trHeight w:val="316"/>
      </w:trPr>
      <w:tc>
        <w:tcPr>
          <w:tcW w:w="2801" w:type="dxa"/>
          <w:vAlign w:val="center"/>
        </w:tcPr>
        <w:p w14:paraId="530B9C9B" w14:textId="487AC717" w:rsidR="00FE0B58" w:rsidRDefault="00FE0B58" w:rsidP="00FE0B58">
          <w:pPr>
            <w:pStyle w:val="Voettekst"/>
            <w:rPr>
              <w:color w:val="993300"/>
              <w:sz w:val="16"/>
              <w:szCs w:val="16"/>
            </w:rPr>
          </w:pPr>
        </w:p>
        <w:p w14:paraId="29349A31" w14:textId="77777777" w:rsidR="00FE0B58" w:rsidRPr="00295FE6" w:rsidRDefault="00FE0B58" w:rsidP="00FE0B58">
          <w:pPr>
            <w:pStyle w:val="Voettekst"/>
            <w:rPr>
              <w:color w:val="993300"/>
              <w:sz w:val="16"/>
              <w:szCs w:val="16"/>
            </w:rPr>
          </w:pPr>
        </w:p>
        <w:p w14:paraId="4E7FF9CC" w14:textId="0294DF68" w:rsidR="007D6843" w:rsidRPr="00295FE6" w:rsidRDefault="007D6843" w:rsidP="00FE0B58">
          <w:pPr>
            <w:pStyle w:val="Voettekst"/>
            <w:rPr>
              <w:color w:val="993300"/>
              <w:sz w:val="16"/>
              <w:szCs w:val="16"/>
            </w:rPr>
          </w:pPr>
          <w:r w:rsidRPr="00295FE6">
            <w:rPr>
              <w:color w:val="993300"/>
              <w:sz w:val="16"/>
              <w:szCs w:val="16"/>
            </w:rPr>
            <w:t>Tel. 040-2631166</w:t>
          </w:r>
        </w:p>
        <w:p w14:paraId="1E9EEA8B" w14:textId="307977B6" w:rsidR="007D6843" w:rsidRPr="00295FE6" w:rsidRDefault="00DA32B5" w:rsidP="00FE0B58">
          <w:pPr>
            <w:pStyle w:val="Voettekst"/>
            <w:rPr>
              <w:color w:val="993300"/>
              <w:sz w:val="16"/>
              <w:szCs w:val="16"/>
            </w:rPr>
          </w:pPr>
          <w:hyperlink r:id="rId1" w:history="1">
            <w:r w:rsidR="007D6843" w:rsidRPr="00295FE6">
              <w:rPr>
                <w:rStyle w:val="Hyperlink"/>
                <w:color w:val="993300"/>
                <w:sz w:val="16"/>
                <w:szCs w:val="16"/>
              </w:rPr>
              <w:t>ww</w:t>
            </w:r>
            <w:r w:rsidR="007D6843" w:rsidRPr="00295FE6">
              <w:rPr>
                <w:rStyle w:val="Hyperlink"/>
                <w:color w:val="993300"/>
                <w:sz w:val="16"/>
                <w:szCs w:val="16"/>
              </w:rPr>
              <w:t>w</w:t>
            </w:r>
            <w:r w:rsidR="007D6843" w:rsidRPr="00295FE6">
              <w:rPr>
                <w:rStyle w:val="Hyperlink"/>
                <w:color w:val="993300"/>
                <w:sz w:val="16"/>
                <w:szCs w:val="16"/>
              </w:rPr>
              <w:t>.aware-nes.nl</w:t>
            </w:r>
          </w:hyperlink>
        </w:p>
        <w:p w14:paraId="51988B65" w14:textId="66A32005" w:rsidR="007D6843" w:rsidRPr="00295FE6" w:rsidRDefault="00DA32B5" w:rsidP="00FE0B58">
          <w:pPr>
            <w:pStyle w:val="Voettekst"/>
            <w:rPr>
              <w:sz w:val="16"/>
              <w:szCs w:val="16"/>
            </w:rPr>
          </w:pPr>
          <w:hyperlink r:id="rId2" w:history="1">
            <w:r w:rsidR="007D6843" w:rsidRPr="00295FE6">
              <w:rPr>
                <w:rStyle w:val="Hyperlink"/>
                <w:color w:val="993300"/>
                <w:sz w:val="16"/>
                <w:szCs w:val="16"/>
              </w:rPr>
              <w:t>veron</w:t>
            </w:r>
            <w:r w:rsidR="007D6843" w:rsidRPr="00295FE6">
              <w:rPr>
                <w:rStyle w:val="Hyperlink"/>
                <w:color w:val="993300"/>
                <w:sz w:val="16"/>
                <w:szCs w:val="16"/>
              </w:rPr>
              <w:t>i</w:t>
            </w:r>
            <w:r w:rsidR="007D6843" w:rsidRPr="00295FE6">
              <w:rPr>
                <w:rStyle w:val="Hyperlink"/>
                <w:color w:val="993300"/>
                <w:sz w:val="16"/>
                <w:szCs w:val="16"/>
              </w:rPr>
              <w:t>que@aware-nes.nl</w:t>
            </w:r>
          </w:hyperlink>
        </w:p>
        <w:p w14:paraId="642884AB" w14:textId="77777777" w:rsidR="007D6843" w:rsidRPr="00295FE6" w:rsidRDefault="007D6843" w:rsidP="00FE0B58">
          <w:pPr>
            <w:pStyle w:val="Voettekst"/>
            <w:rPr>
              <w:sz w:val="16"/>
              <w:szCs w:val="16"/>
            </w:rPr>
          </w:pPr>
          <w:r w:rsidRPr="00295FE6">
            <w:rPr>
              <w:color w:val="993300"/>
              <w:sz w:val="16"/>
              <w:szCs w:val="16"/>
            </w:rPr>
            <w:t>IBAN NL34INGB0004149844</w:t>
          </w:r>
        </w:p>
      </w:tc>
      <w:tc>
        <w:tcPr>
          <w:tcW w:w="2656" w:type="dxa"/>
          <w:vAlign w:val="bottom"/>
          <w:hideMark/>
        </w:tcPr>
        <w:p w14:paraId="0176924E" w14:textId="77777777" w:rsidR="007D6843" w:rsidRPr="00295FE6" w:rsidRDefault="007D6843" w:rsidP="00FE0B58">
          <w:pPr>
            <w:pStyle w:val="Voettekst"/>
            <w:jc w:val="center"/>
            <w:rPr>
              <w:rFonts w:ascii="Trebuchet MS" w:hAnsi="Trebuchet MS"/>
              <w:b/>
              <w:color w:val="993300"/>
              <w:sz w:val="16"/>
              <w:szCs w:val="16"/>
            </w:rPr>
          </w:pPr>
          <w:r w:rsidRPr="00295FE6">
            <w:rPr>
              <w:b/>
              <w:color w:val="993300"/>
              <w:sz w:val="16"/>
              <w:szCs w:val="16"/>
            </w:rPr>
            <w:t>Véronique van den Heuvel</w:t>
          </w:r>
        </w:p>
        <w:p w14:paraId="3CD76951" w14:textId="77777777" w:rsidR="007D6843" w:rsidRPr="00295FE6" w:rsidRDefault="007D6843" w:rsidP="00FE0B58">
          <w:pPr>
            <w:pStyle w:val="Voettekst"/>
            <w:jc w:val="center"/>
            <w:rPr>
              <w:color w:val="993300"/>
              <w:sz w:val="16"/>
              <w:szCs w:val="16"/>
            </w:rPr>
          </w:pPr>
          <w:proofErr w:type="gramStart"/>
          <w:r w:rsidRPr="00295FE6">
            <w:rPr>
              <w:color w:val="993300"/>
              <w:sz w:val="16"/>
              <w:szCs w:val="16"/>
            </w:rPr>
            <w:t xml:space="preserve">Bedrijvencentrum  </w:t>
          </w:r>
          <w:proofErr w:type="spellStart"/>
          <w:r w:rsidRPr="00295FE6">
            <w:rPr>
              <w:color w:val="993300"/>
              <w:sz w:val="16"/>
              <w:szCs w:val="16"/>
            </w:rPr>
            <w:t>Veldsink</w:t>
          </w:r>
          <w:proofErr w:type="spellEnd"/>
          <w:proofErr w:type="gramEnd"/>
          <w:r w:rsidRPr="00295FE6">
            <w:rPr>
              <w:color w:val="993300"/>
              <w:sz w:val="16"/>
              <w:szCs w:val="16"/>
            </w:rPr>
            <w:t xml:space="preserve"> Campus</w:t>
          </w:r>
        </w:p>
        <w:p w14:paraId="2EF01DFF" w14:textId="77777777" w:rsidR="007D6843" w:rsidRPr="00295FE6" w:rsidRDefault="007D6843" w:rsidP="00FE0B58">
          <w:pPr>
            <w:pStyle w:val="Voettekst"/>
            <w:jc w:val="center"/>
            <w:rPr>
              <w:color w:val="993300"/>
              <w:sz w:val="16"/>
              <w:szCs w:val="16"/>
            </w:rPr>
          </w:pPr>
          <w:proofErr w:type="spellStart"/>
          <w:r w:rsidRPr="00295FE6">
            <w:rPr>
              <w:color w:val="993300"/>
              <w:sz w:val="16"/>
              <w:szCs w:val="16"/>
            </w:rPr>
            <w:t>Pinckart</w:t>
          </w:r>
          <w:proofErr w:type="spellEnd"/>
          <w:r w:rsidRPr="00295FE6">
            <w:rPr>
              <w:color w:val="993300"/>
              <w:sz w:val="16"/>
              <w:szCs w:val="16"/>
            </w:rPr>
            <w:t xml:space="preserve"> 54</w:t>
          </w:r>
        </w:p>
        <w:p w14:paraId="4CBB8F36" w14:textId="77777777" w:rsidR="007D6843" w:rsidRPr="00295FE6" w:rsidRDefault="007D6843" w:rsidP="00FE0B58">
          <w:pPr>
            <w:pStyle w:val="Voettekst"/>
            <w:jc w:val="center"/>
            <w:rPr>
              <w:color w:val="993300"/>
              <w:sz w:val="16"/>
              <w:szCs w:val="16"/>
            </w:rPr>
          </w:pPr>
          <w:r w:rsidRPr="00295FE6">
            <w:rPr>
              <w:color w:val="993300"/>
              <w:sz w:val="16"/>
              <w:szCs w:val="16"/>
            </w:rPr>
            <w:t>5674 CC   NUENEN</w:t>
          </w:r>
        </w:p>
      </w:tc>
      <w:tc>
        <w:tcPr>
          <w:tcW w:w="3238" w:type="dxa"/>
          <w:vAlign w:val="center"/>
        </w:tcPr>
        <w:p w14:paraId="5271E0B6" w14:textId="77777777" w:rsidR="007D6843" w:rsidRPr="00295FE6" w:rsidRDefault="007D6843" w:rsidP="00FE0B58">
          <w:pPr>
            <w:pStyle w:val="Voettekst"/>
            <w:jc w:val="right"/>
            <w:rPr>
              <w:bCs/>
              <w:color w:val="984806"/>
              <w:sz w:val="16"/>
              <w:szCs w:val="16"/>
            </w:rPr>
          </w:pPr>
        </w:p>
        <w:p w14:paraId="7FF6B968" w14:textId="77777777" w:rsidR="00815250" w:rsidRDefault="00815250" w:rsidP="00815250">
          <w:pPr>
            <w:pStyle w:val="Voettekst"/>
            <w:jc w:val="right"/>
            <w:rPr>
              <w:bCs/>
              <w:color w:val="984806"/>
              <w:sz w:val="16"/>
              <w:szCs w:val="16"/>
            </w:rPr>
          </w:pPr>
        </w:p>
        <w:p w14:paraId="75C674A4" w14:textId="04A9C4FC" w:rsidR="007D6843" w:rsidRPr="00295FE6" w:rsidRDefault="007D6843" w:rsidP="00815250">
          <w:pPr>
            <w:pStyle w:val="Voettekst"/>
            <w:jc w:val="right"/>
            <w:rPr>
              <w:bCs/>
              <w:color w:val="984806"/>
              <w:sz w:val="16"/>
              <w:szCs w:val="16"/>
            </w:rPr>
          </w:pPr>
          <w:r w:rsidRPr="00295FE6">
            <w:rPr>
              <w:bCs/>
              <w:color w:val="984806"/>
              <w:sz w:val="16"/>
              <w:szCs w:val="16"/>
            </w:rPr>
            <w:t>RBCZ: 911557R</w:t>
          </w:r>
        </w:p>
        <w:p w14:paraId="59759F34" w14:textId="77777777" w:rsidR="007D6843" w:rsidRPr="00295FE6" w:rsidRDefault="007D6843" w:rsidP="00FE0B58">
          <w:pPr>
            <w:pStyle w:val="Voettekst"/>
            <w:jc w:val="right"/>
            <w:rPr>
              <w:rFonts w:ascii="Trebuchet MS" w:hAnsi="Trebuchet MS"/>
              <w:bCs/>
              <w:color w:val="984806"/>
              <w:sz w:val="16"/>
              <w:szCs w:val="16"/>
            </w:rPr>
          </w:pPr>
          <w:r w:rsidRPr="00295FE6">
            <w:rPr>
              <w:bCs/>
              <w:color w:val="984806"/>
              <w:sz w:val="16"/>
              <w:szCs w:val="16"/>
            </w:rPr>
            <w:t>VBAG-licentie: 2101117A</w:t>
          </w:r>
        </w:p>
        <w:p w14:paraId="10696FD3" w14:textId="77777777" w:rsidR="007D6843" w:rsidRPr="00295FE6" w:rsidRDefault="007D6843" w:rsidP="00FE0B58">
          <w:pPr>
            <w:pStyle w:val="Voettekst"/>
            <w:jc w:val="right"/>
            <w:rPr>
              <w:color w:val="984806"/>
              <w:sz w:val="16"/>
              <w:szCs w:val="16"/>
            </w:rPr>
          </w:pPr>
          <w:r w:rsidRPr="00295FE6">
            <w:rPr>
              <w:color w:val="984806"/>
              <w:sz w:val="16"/>
              <w:szCs w:val="16"/>
            </w:rPr>
            <w:t xml:space="preserve">BTW-ID: NL001485190B60 </w:t>
          </w:r>
        </w:p>
        <w:p w14:paraId="37F3B4A4" w14:textId="77777777" w:rsidR="007D6843" w:rsidRPr="00295FE6" w:rsidRDefault="007D6843" w:rsidP="00FE0B58">
          <w:pPr>
            <w:pStyle w:val="Voettekst"/>
            <w:jc w:val="right"/>
            <w:rPr>
              <w:color w:val="984806"/>
              <w:sz w:val="16"/>
              <w:szCs w:val="16"/>
            </w:rPr>
          </w:pPr>
          <w:r w:rsidRPr="00295FE6">
            <w:rPr>
              <w:color w:val="984806"/>
              <w:sz w:val="16"/>
              <w:szCs w:val="16"/>
            </w:rPr>
            <w:t>Kamer v. Koophandel 17239911</w:t>
          </w:r>
        </w:p>
      </w:tc>
    </w:tr>
  </w:tbl>
  <w:p w14:paraId="3878ACD8" w14:textId="3E721B73" w:rsidR="00236445" w:rsidRDefault="002364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CE6C" w14:textId="77777777" w:rsidR="00DA32B5" w:rsidRDefault="00DA32B5" w:rsidP="00236445">
      <w:r>
        <w:separator/>
      </w:r>
    </w:p>
  </w:footnote>
  <w:footnote w:type="continuationSeparator" w:id="0">
    <w:p w14:paraId="58B425B3" w14:textId="77777777" w:rsidR="00DA32B5" w:rsidRDefault="00DA32B5" w:rsidP="0023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99D6" w14:textId="77777777" w:rsidR="00EC6AD1" w:rsidRPr="00EC6AD1" w:rsidRDefault="004428DC" w:rsidP="00EC6AD1">
    <w:pPr>
      <w:pStyle w:val="Koptekst"/>
      <w:rPr>
        <w:b/>
        <w:color w:val="984806"/>
        <w:sz w:val="24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220E2AEB" wp14:editId="71AB74C9">
          <wp:simplePos x="0" y="0"/>
          <wp:positionH relativeFrom="column">
            <wp:posOffset>4517390</wp:posOffset>
          </wp:positionH>
          <wp:positionV relativeFrom="paragraph">
            <wp:posOffset>-57785</wp:posOffset>
          </wp:positionV>
          <wp:extent cx="1657350" cy="678180"/>
          <wp:effectExtent l="0" t="0" r="0" b="0"/>
          <wp:wrapTight wrapText="bothSides">
            <wp:wrapPolygon edited="0">
              <wp:start x="993" y="404"/>
              <wp:lineTo x="0" y="7685"/>
              <wp:lineTo x="0" y="8899"/>
              <wp:lineTo x="5297" y="14157"/>
              <wp:lineTo x="6290" y="14157"/>
              <wp:lineTo x="6455" y="20629"/>
              <wp:lineTo x="18041" y="20629"/>
              <wp:lineTo x="20028" y="19820"/>
              <wp:lineTo x="21021" y="17393"/>
              <wp:lineTo x="20855" y="9303"/>
              <wp:lineTo x="20690" y="2427"/>
              <wp:lineTo x="20359" y="404"/>
              <wp:lineTo x="993" y="404"/>
            </wp:wrapPolygon>
          </wp:wrapTight>
          <wp:docPr id="8" name="Picture 1" descr="logo 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55D">
      <w:rPr>
        <w:b/>
        <w:noProof/>
        <w:color w:val="984806"/>
        <w:sz w:val="24"/>
      </w:rPr>
      <w:t>Complementaire Zorg</w:t>
    </w:r>
  </w:p>
  <w:p w14:paraId="43BB8DD8" w14:textId="77777777" w:rsidR="00236445" w:rsidRPr="00295FE6" w:rsidRDefault="00236445" w:rsidP="00EC6AD1">
    <w:pPr>
      <w:pStyle w:val="Koptekst"/>
      <w:rPr>
        <w:color w:val="6A83D4"/>
        <w:sz w:val="20"/>
        <w:szCs w:val="20"/>
      </w:rPr>
    </w:pPr>
    <w:r w:rsidRPr="00295FE6">
      <w:rPr>
        <w:color w:val="6A83D4"/>
        <w:sz w:val="20"/>
        <w:szCs w:val="20"/>
      </w:rPr>
      <w:t>NES-behandeling</w:t>
    </w:r>
  </w:p>
  <w:p w14:paraId="0D3D7C8D" w14:textId="77777777" w:rsidR="00236445" w:rsidRPr="00295FE6" w:rsidRDefault="00236445" w:rsidP="00EC6AD1">
    <w:pPr>
      <w:pStyle w:val="Koptekst"/>
      <w:rPr>
        <w:color w:val="6A83D4"/>
        <w:sz w:val="20"/>
        <w:szCs w:val="20"/>
      </w:rPr>
    </w:pPr>
    <w:r w:rsidRPr="00295FE6">
      <w:rPr>
        <w:color w:val="6A83D4"/>
        <w:sz w:val="20"/>
        <w:szCs w:val="20"/>
      </w:rPr>
      <w:t>Orthomoleculaire voeding</w:t>
    </w:r>
  </w:p>
  <w:p w14:paraId="0ADFE1FA" w14:textId="2E01EB5F" w:rsidR="00236445" w:rsidRPr="00295FE6" w:rsidRDefault="00236445" w:rsidP="00EC6AD1">
    <w:pPr>
      <w:pStyle w:val="Koptekst"/>
      <w:rPr>
        <w:color w:val="6A83D4"/>
        <w:sz w:val="20"/>
        <w:szCs w:val="20"/>
      </w:rPr>
    </w:pPr>
    <w:r w:rsidRPr="00295FE6">
      <w:rPr>
        <w:color w:val="6A83D4"/>
        <w:sz w:val="20"/>
        <w:szCs w:val="20"/>
      </w:rPr>
      <w:t xml:space="preserve">Coaching </w:t>
    </w:r>
    <w:r w:rsidR="007D6843" w:rsidRPr="00295FE6">
      <w:rPr>
        <w:color w:val="6A83D4"/>
        <w:sz w:val="20"/>
        <w:szCs w:val="20"/>
      </w:rPr>
      <w:t>- couns</w:t>
    </w:r>
    <w:r w:rsidR="001F1728" w:rsidRPr="00295FE6">
      <w:rPr>
        <w:color w:val="6A83D4"/>
        <w:sz w:val="20"/>
        <w:szCs w:val="20"/>
      </w:rPr>
      <w:t>eling</w:t>
    </w:r>
  </w:p>
  <w:p w14:paraId="1FBA288F" w14:textId="2370EEFD" w:rsidR="00236445" w:rsidRDefault="00295FE6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FB9E42" wp14:editId="4E61E0FD">
              <wp:simplePos x="0" y="0"/>
              <wp:positionH relativeFrom="column">
                <wp:posOffset>-1014095</wp:posOffset>
              </wp:positionH>
              <wp:positionV relativeFrom="paragraph">
                <wp:posOffset>173990</wp:posOffset>
              </wp:positionV>
              <wp:extent cx="7658100" cy="62865"/>
              <wp:effectExtent l="0" t="0" r="12700" b="1333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58100" cy="62865"/>
                        <a:chOff x="-49" y="10685"/>
                        <a:chExt cx="12060" cy="99"/>
                      </a:xfrm>
                    </wpg:grpSpPr>
                    <wps:wsp>
                      <wps:cNvPr id="5" name="Line 3"/>
                      <wps:cNvCnPr/>
                      <wps:spPr bwMode="auto">
                        <a:xfrm>
                          <a:off x="-49" y="10685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9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-49" y="10784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BB5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BB5F4" id="Group 2" o:spid="_x0000_s1026" style="position:absolute;margin-left:-79.85pt;margin-top:13.7pt;width:603pt;height:4.95pt;z-index:251658240" coordorigin="-49,10685" coordsize="12060,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">
              <v:line id="Line 3" o:spid="_x0000_s1027" style="position:absolute;visibility:visible;mso-wrap-style:square" from="-49,10685" to="12011,106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" strokecolor="#99f" strokeweight=".25pt"/>
              <v:line id="Line 4" o:spid="_x0000_s1028" style="position:absolute;visibility:visible;mso-wrap-style:square" from="-49,10784" to="12011,10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" strokecolor="#fbb537" strokeweight=".25pt"/>
            </v:group>
          </w:pict>
        </mc:Fallback>
      </mc:AlternateContent>
    </w:r>
  </w:p>
  <w:p w14:paraId="43B2CA8B" w14:textId="77777777" w:rsidR="00236445" w:rsidRDefault="002364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7A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04DB8"/>
    <w:multiLevelType w:val="hybridMultilevel"/>
    <w:tmpl w:val="BC92E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9553C"/>
    <w:multiLevelType w:val="hybridMultilevel"/>
    <w:tmpl w:val="2A38209E"/>
    <w:styleLink w:val="Gemporteerdestijl1"/>
    <w:lvl w:ilvl="0" w:tplc="A88C853C">
      <w:start w:val="1"/>
      <w:numFmt w:val="bullet"/>
      <w:lvlText w:val="•"/>
      <w:lvlJc w:val="left"/>
      <w:pPr>
        <w:ind w:left="624" w:hanging="28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2AC06">
      <w:start w:val="1"/>
      <w:numFmt w:val="bullet"/>
      <w:lvlText w:val="•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0280D2">
      <w:start w:val="1"/>
      <w:numFmt w:val="bullet"/>
      <w:lvlText w:val="•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C227D0">
      <w:start w:val="1"/>
      <w:numFmt w:val="bullet"/>
      <w:lvlText w:val="•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C6CEE">
      <w:start w:val="1"/>
      <w:numFmt w:val="bullet"/>
      <w:lvlText w:val="•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F0D6AE">
      <w:start w:val="1"/>
      <w:numFmt w:val="bullet"/>
      <w:lvlText w:val="•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CE175E">
      <w:start w:val="1"/>
      <w:numFmt w:val="bullet"/>
      <w:lvlText w:val="•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42469A">
      <w:start w:val="1"/>
      <w:numFmt w:val="bullet"/>
      <w:lvlText w:val="•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202CBC">
      <w:start w:val="1"/>
      <w:numFmt w:val="bullet"/>
      <w:lvlText w:val="•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6714C2"/>
    <w:multiLevelType w:val="hybridMultilevel"/>
    <w:tmpl w:val="2A38209E"/>
    <w:numStyleLink w:val="Gemporteerdestijl1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DC"/>
    <w:rsid w:val="000D0B96"/>
    <w:rsid w:val="001C0255"/>
    <w:rsid w:val="001F1728"/>
    <w:rsid w:val="00236445"/>
    <w:rsid w:val="00295FE6"/>
    <w:rsid w:val="002A559B"/>
    <w:rsid w:val="002B2286"/>
    <w:rsid w:val="003621EF"/>
    <w:rsid w:val="00394EB2"/>
    <w:rsid w:val="00395090"/>
    <w:rsid w:val="003E326A"/>
    <w:rsid w:val="004428DC"/>
    <w:rsid w:val="004A6EC3"/>
    <w:rsid w:val="004B1592"/>
    <w:rsid w:val="004C1ED0"/>
    <w:rsid w:val="00562DE5"/>
    <w:rsid w:val="00631EF6"/>
    <w:rsid w:val="006F6073"/>
    <w:rsid w:val="00760F59"/>
    <w:rsid w:val="007D6843"/>
    <w:rsid w:val="00815250"/>
    <w:rsid w:val="008E3048"/>
    <w:rsid w:val="008F24B2"/>
    <w:rsid w:val="0090596F"/>
    <w:rsid w:val="009C22C2"/>
    <w:rsid w:val="00A52649"/>
    <w:rsid w:val="00B97EC1"/>
    <w:rsid w:val="00D273F0"/>
    <w:rsid w:val="00D37001"/>
    <w:rsid w:val="00D40C7E"/>
    <w:rsid w:val="00D8055D"/>
    <w:rsid w:val="00DA32B5"/>
    <w:rsid w:val="00E14FD8"/>
    <w:rsid w:val="00EC6AD1"/>
    <w:rsid w:val="00F737BB"/>
    <w:rsid w:val="00F90248"/>
    <w:rsid w:val="00FB0EF5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FD7B6"/>
  <w15:docId w15:val="{85971DBC-7B02-0C49-A75D-465C7C93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6A"/>
    <w:rPr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semiHidden/>
    <w:unhideWhenUsed/>
    <w:rsid w:val="003E326A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3E326A"/>
    <w:rPr>
      <w:rFonts w:eastAsia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364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36445"/>
    <w:rPr>
      <w:rFonts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364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36445"/>
    <w:rPr>
      <w:rFonts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64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36445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semiHidden/>
    <w:unhideWhenUsed/>
    <w:rsid w:val="00236445"/>
    <w:rPr>
      <w:color w:val="0000FF"/>
      <w:u w:val="single"/>
    </w:rPr>
  </w:style>
  <w:style w:type="paragraph" w:styleId="Lijstalinea">
    <w:name w:val="List Paragraph"/>
    <w:basedOn w:val="Standaard"/>
    <w:uiPriority w:val="72"/>
    <w:rsid w:val="00295FE6"/>
    <w:pPr>
      <w:ind w:left="720"/>
      <w:contextualSpacing/>
    </w:pPr>
  </w:style>
  <w:style w:type="paragraph" w:customStyle="1" w:styleId="HoofdtekstA">
    <w:name w:val="Hoofdtekst A"/>
    <w:rsid w:val="00295F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Gemporteerdestijl1">
    <w:name w:val="Geïmporteerde stijl 1"/>
    <w:rsid w:val="00295FE6"/>
    <w:pPr>
      <w:numPr>
        <w:numId w:val="2"/>
      </w:numPr>
    </w:pPr>
  </w:style>
  <w:style w:type="character" w:styleId="GevolgdeHyperlink">
    <w:name w:val="FollowedHyperlink"/>
    <w:basedOn w:val="Standaardalinea-lettertype"/>
    <w:uiPriority w:val="99"/>
    <w:semiHidden/>
    <w:unhideWhenUsed/>
    <w:rsid w:val="00FE0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que@aware-nes.nl" TargetMode="External"/><Relationship Id="rId1" Type="http://schemas.openxmlformats.org/officeDocument/2006/relationships/hyperlink" Target="http://www.aware-ne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endhoven:Documents:00-AWARE-NES:000%20NES:Huisstijl%20en%20formulieren:2017%20Huisstijl%20:2015%20Briefpapier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Macintosh%20HD:Users:vaendhoven:Documents:00-AWARE-NES:000%20NES:Huisstijl%20en%20formulieren:2017%20Huisstijl%20:2015%20Briefpapier.dot</Template>
  <TotalTime>10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Links>
    <vt:vector size="12" baseType="variant"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mailto:veronique@aware-nes.nl</vt:lpwstr>
      </vt:variant>
      <vt:variant>
        <vt:lpwstr/>
      </vt:variant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http://www.aware-nes.nl/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V.A. Endhoven</dc:creator>
  <cp:keywords/>
  <cp:lastModifiedBy>13smile13@gmail.com</cp:lastModifiedBy>
  <cp:revision>10</cp:revision>
  <cp:lastPrinted>2021-10-12T18:45:00Z</cp:lastPrinted>
  <dcterms:created xsi:type="dcterms:W3CDTF">2021-10-12T18:36:00Z</dcterms:created>
  <dcterms:modified xsi:type="dcterms:W3CDTF">2021-10-12T18:46:00Z</dcterms:modified>
</cp:coreProperties>
</file>